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C7655E" w14:textId="1E8F9724" w:rsidR="00CF6771" w:rsidRPr="00CF6771" w:rsidRDefault="00CF6771" w:rsidP="00CF6771">
      <w:pPr>
        <w:jc w:val="both"/>
        <w:rPr>
          <w:rFonts w:ascii="Calibri" w:hAnsi="Calibri" w:cs="Calibri"/>
          <w:b/>
          <w:bCs/>
        </w:rPr>
      </w:pPr>
      <w:r w:rsidRPr="00CF6771">
        <w:rPr>
          <w:rFonts w:ascii="Calibri" w:hAnsi="Calibri" w:cs="Calibri"/>
          <w:b/>
          <w:bCs/>
        </w:rPr>
        <w:t>Segunda reunión de jefes</w:t>
      </w:r>
      <w:r w:rsidRPr="00CF6771">
        <w:rPr>
          <w:rFonts w:ascii="Calibri" w:hAnsi="Calibri" w:cs="Calibri"/>
          <w:b/>
          <w:bCs/>
        </w:rPr>
        <w:t xml:space="preserve"> en Annual 22 de julio de 1921</w:t>
      </w:r>
    </w:p>
    <w:p w14:paraId="60889E4A" w14:textId="77777777" w:rsidR="00CF6771" w:rsidRPr="00D23E3D" w:rsidRDefault="00CF6771" w:rsidP="00CF6771">
      <w:pPr>
        <w:jc w:val="both"/>
        <w:rPr>
          <w:rFonts w:ascii="Calibri" w:hAnsi="Calibri" w:cs="Calibri"/>
          <w:sz w:val="22"/>
          <w:szCs w:val="22"/>
        </w:rPr>
      </w:pPr>
      <w:r w:rsidRPr="00D23E3D">
        <w:rPr>
          <w:rFonts w:ascii="Calibri" w:hAnsi="Calibri" w:cs="Calibri"/>
          <w:sz w:val="22"/>
          <w:szCs w:val="22"/>
        </w:rPr>
        <w:t xml:space="preserve">A primera hora de la mañana del día 22 de julio de 1.921 el general Silvestre [Manuel Fernández Silvestre y Pantiga (1.871–1.921) comandante general de Melilla (1.920 –1.921)] convocó una reunión de jefes, a la que asistieron los oficiales que asistieron a la primera reunión: </w:t>
      </w:r>
    </w:p>
    <w:p w14:paraId="742D603C" w14:textId="77777777" w:rsidR="00CF6771" w:rsidRDefault="00CF6771" w:rsidP="00CF6771">
      <w:pPr>
        <w:jc w:val="both"/>
        <w:rPr>
          <w:rFonts w:ascii="Calibri" w:hAnsi="Calibri" w:cs="Calibri"/>
          <w:sz w:val="22"/>
          <w:szCs w:val="22"/>
        </w:rPr>
      </w:pPr>
      <w:r w:rsidRPr="00D23E3D">
        <w:rPr>
          <w:rFonts w:ascii="Calibri" w:hAnsi="Calibri" w:cs="Calibri"/>
          <w:sz w:val="22"/>
          <w:szCs w:val="22"/>
        </w:rPr>
        <w:t>Coronel Manella [Francisco Manella Corrales (1.870 – 1.921)], jefe circunscripción de Annual</w:t>
      </w:r>
    </w:p>
    <w:p w14:paraId="0BD1D875" w14:textId="77777777" w:rsidR="00CF6771" w:rsidRPr="00D23E3D" w:rsidRDefault="00CF6771" w:rsidP="00CF6771">
      <w:pPr>
        <w:jc w:val="both"/>
        <w:rPr>
          <w:rFonts w:ascii="Calibri" w:hAnsi="Calibri" w:cs="Calibri"/>
          <w:sz w:val="22"/>
          <w:szCs w:val="22"/>
        </w:rPr>
      </w:pPr>
      <w:r w:rsidRPr="00D23E3D">
        <w:rPr>
          <w:rFonts w:ascii="Calibri" w:hAnsi="Calibri" w:cs="Calibri"/>
          <w:sz w:val="22"/>
          <w:szCs w:val="22"/>
        </w:rPr>
        <w:t>Coronel Morales [Gabriel Morales y Mendigutía, (1.866 – 1.921)], jefe de la Policía Indígena.</w:t>
      </w:r>
    </w:p>
    <w:p w14:paraId="0C69C152" w14:textId="77777777" w:rsidR="00CF6771" w:rsidRPr="00D23E3D" w:rsidRDefault="00CF6771" w:rsidP="00CF6771">
      <w:pPr>
        <w:jc w:val="both"/>
        <w:rPr>
          <w:rFonts w:ascii="Calibri" w:hAnsi="Calibri" w:cs="Calibri"/>
          <w:sz w:val="22"/>
          <w:szCs w:val="22"/>
        </w:rPr>
      </w:pPr>
      <w:r w:rsidRPr="00D23E3D">
        <w:rPr>
          <w:rFonts w:ascii="Calibri" w:hAnsi="Calibri" w:cs="Calibri"/>
          <w:sz w:val="22"/>
          <w:szCs w:val="22"/>
        </w:rPr>
        <w:t xml:space="preserve">Tte. Coronel Pérez Ortiz [Eduardo Pérez Ortiz (1.865 – 1.954)], jefe </w:t>
      </w:r>
      <w:proofErr w:type="spellStart"/>
      <w:r w:rsidRPr="00D23E3D">
        <w:rPr>
          <w:rFonts w:ascii="Calibri" w:hAnsi="Calibri" w:cs="Calibri"/>
          <w:sz w:val="22"/>
          <w:szCs w:val="22"/>
        </w:rPr>
        <w:t>Rgto</w:t>
      </w:r>
      <w:proofErr w:type="spellEnd"/>
      <w:r w:rsidRPr="00D23E3D">
        <w:rPr>
          <w:rFonts w:ascii="Calibri" w:hAnsi="Calibri" w:cs="Calibri"/>
          <w:sz w:val="22"/>
          <w:szCs w:val="22"/>
        </w:rPr>
        <w:t xml:space="preserve">. S. Fernando </w:t>
      </w:r>
      <w:proofErr w:type="spellStart"/>
      <w:r w:rsidRPr="00D23E3D">
        <w:rPr>
          <w:rFonts w:ascii="Calibri" w:hAnsi="Calibri" w:cs="Calibri"/>
          <w:sz w:val="22"/>
          <w:szCs w:val="22"/>
        </w:rPr>
        <w:t>nº</w:t>
      </w:r>
      <w:proofErr w:type="spellEnd"/>
      <w:r w:rsidRPr="00D23E3D">
        <w:rPr>
          <w:rFonts w:ascii="Calibri" w:hAnsi="Calibri" w:cs="Calibri"/>
          <w:sz w:val="22"/>
          <w:szCs w:val="22"/>
        </w:rPr>
        <w:t xml:space="preserve"> 11</w:t>
      </w:r>
    </w:p>
    <w:p w14:paraId="502A1ED6" w14:textId="77777777" w:rsidR="00CF6771" w:rsidRPr="00D23E3D" w:rsidRDefault="00CF6771" w:rsidP="00CF6771">
      <w:pPr>
        <w:jc w:val="both"/>
        <w:rPr>
          <w:rFonts w:ascii="Calibri" w:hAnsi="Calibri" w:cs="Calibri"/>
          <w:sz w:val="22"/>
          <w:szCs w:val="22"/>
        </w:rPr>
      </w:pPr>
      <w:r w:rsidRPr="00D23E3D">
        <w:rPr>
          <w:rFonts w:ascii="Calibri" w:hAnsi="Calibri" w:cs="Calibri"/>
          <w:sz w:val="22"/>
          <w:szCs w:val="22"/>
        </w:rPr>
        <w:t xml:space="preserve">Tte. Coronel Marina (Pedro Marina Viñaras), jefe </w:t>
      </w:r>
      <w:proofErr w:type="spellStart"/>
      <w:r w:rsidRPr="00D23E3D">
        <w:rPr>
          <w:rFonts w:ascii="Calibri" w:hAnsi="Calibri" w:cs="Calibri"/>
          <w:sz w:val="22"/>
          <w:szCs w:val="22"/>
        </w:rPr>
        <w:t>Rgto</w:t>
      </w:r>
      <w:proofErr w:type="spellEnd"/>
      <w:r w:rsidRPr="00D23E3D">
        <w:rPr>
          <w:rFonts w:ascii="Calibri" w:hAnsi="Calibri" w:cs="Calibri"/>
          <w:sz w:val="22"/>
          <w:szCs w:val="22"/>
        </w:rPr>
        <w:t xml:space="preserve">. Ceriñola </w:t>
      </w:r>
      <w:proofErr w:type="spellStart"/>
      <w:r w:rsidRPr="00D23E3D">
        <w:rPr>
          <w:rFonts w:ascii="Calibri" w:hAnsi="Calibri" w:cs="Calibri"/>
          <w:sz w:val="22"/>
          <w:szCs w:val="22"/>
        </w:rPr>
        <w:t>nº</w:t>
      </w:r>
      <w:proofErr w:type="spellEnd"/>
      <w:r w:rsidRPr="00D23E3D">
        <w:rPr>
          <w:rFonts w:ascii="Calibri" w:hAnsi="Calibri" w:cs="Calibri"/>
          <w:sz w:val="22"/>
          <w:szCs w:val="22"/>
        </w:rPr>
        <w:t xml:space="preserve"> 42.</w:t>
      </w:r>
    </w:p>
    <w:p w14:paraId="7AEDCC7C" w14:textId="77777777" w:rsidR="00CF6771" w:rsidRPr="00D23E3D" w:rsidRDefault="00CF6771" w:rsidP="00CF6771">
      <w:pPr>
        <w:jc w:val="both"/>
        <w:rPr>
          <w:rFonts w:ascii="Calibri" w:hAnsi="Calibri" w:cs="Calibri"/>
          <w:sz w:val="22"/>
          <w:szCs w:val="22"/>
        </w:rPr>
      </w:pPr>
      <w:r w:rsidRPr="00D23E3D">
        <w:rPr>
          <w:rFonts w:ascii="Calibri" w:hAnsi="Calibri" w:cs="Calibri"/>
          <w:sz w:val="22"/>
          <w:szCs w:val="22"/>
        </w:rPr>
        <w:t>Comandante Écija (Gonzalo Écija Morales), jefe del Grupo Mixto de Artillería.</w:t>
      </w:r>
    </w:p>
    <w:p w14:paraId="0FCA9B99" w14:textId="77777777" w:rsidR="00CF6771" w:rsidRPr="00D23E3D" w:rsidRDefault="00CF6771" w:rsidP="00CF6771">
      <w:pPr>
        <w:jc w:val="both"/>
        <w:rPr>
          <w:rFonts w:ascii="Calibri" w:hAnsi="Calibri" w:cs="Calibri"/>
          <w:sz w:val="22"/>
          <w:szCs w:val="22"/>
        </w:rPr>
      </w:pPr>
      <w:r w:rsidRPr="00D23E3D">
        <w:rPr>
          <w:rFonts w:ascii="Calibri" w:hAnsi="Calibri" w:cs="Calibri"/>
          <w:sz w:val="22"/>
          <w:szCs w:val="22"/>
        </w:rPr>
        <w:t>Comandante Alzugaray (Emilio Alzugaray Goicochea), jefe de Ingenieros sector de Annual</w:t>
      </w:r>
    </w:p>
    <w:p w14:paraId="6ABFFB72" w14:textId="77777777" w:rsidR="00CF6771" w:rsidRPr="00D23E3D" w:rsidRDefault="00CF6771" w:rsidP="00CF6771">
      <w:pPr>
        <w:jc w:val="both"/>
        <w:rPr>
          <w:rFonts w:ascii="Calibri" w:hAnsi="Calibri" w:cs="Calibri"/>
          <w:sz w:val="22"/>
          <w:szCs w:val="22"/>
        </w:rPr>
      </w:pPr>
      <w:r w:rsidRPr="00D23E3D">
        <w:rPr>
          <w:rFonts w:ascii="Calibri" w:hAnsi="Calibri" w:cs="Calibri"/>
          <w:sz w:val="22"/>
          <w:szCs w:val="22"/>
        </w:rPr>
        <w:t xml:space="preserve">Capitán Sabaté (Emilio Sabaté Sotorra), jefe de Estado Mayor de la columna de Annual </w:t>
      </w:r>
    </w:p>
    <w:p w14:paraId="621E2D76" w14:textId="77777777" w:rsidR="00CF6771" w:rsidRPr="00D23E3D" w:rsidRDefault="00CF6771" w:rsidP="00CF6771">
      <w:pPr>
        <w:jc w:val="both"/>
        <w:rPr>
          <w:rFonts w:ascii="Calibri" w:hAnsi="Calibri" w:cs="Calibri"/>
          <w:sz w:val="22"/>
          <w:szCs w:val="22"/>
        </w:rPr>
      </w:pPr>
      <w:r w:rsidRPr="00D23E3D">
        <w:rPr>
          <w:rFonts w:ascii="Calibri" w:hAnsi="Calibri" w:cs="Calibri"/>
          <w:sz w:val="22"/>
          <w:szCs w:val="22"/>
        </w:rPr>
        <w:t>También asistieron dos nuevos oficiales que no habían asistido a la primera:</w:t>
      </w:r>
    </w:p>
    <w:p w14:paraId="3AC2FB08" w14:textId="77777777" w:rsidR="00CF6771" w:rsidRPr="00D23E3D" w:rsidRDefault="00CF6771" w:rsidP="00CF6771">
      <w:pPr>
        <w:jc w:val="both"/>
        <w:rPr>
          <w:rFonts w:ascii="Calibri" w:hAnsi="Calibri" w:cs="Calibri"/>
          <w:sz w:val="22"/>
          <w:szCs w:val="22"/>
        </w:rPr>
      </w:pPr>
      <w:r w:rsidRPr="00D23E3D">
        <w:rPr>
          <w:rFonts w:ascii="Calibri" w:hAnsi="Calibri" w:cs="Calibri"/>
          <w:sz w:val="22"/>
          <w:szCs w:val="22"/>
        </w:rPr>
        <w:t>Comandante Llamas (Manuel Llamas Martín), jefe de Regulares.</w:t>
      </w:r>
    </w:p>
    <w:p w14:paraId="652542B6" w14:textId="77777777" w:rsidR="00CF6771" w:rsidRDefault="00CF6771" w:rsidP="00CF6771">
      <w:pPr>
        <w:jc w:val="both"/>
        <w:rPr>
          <w:rFonts w:ascii="Calibri" w:hAnsi="Calibri" w:cs="Calibri"/>
          <w:sz w:val="22"/>
          <w:szCs w:val="22"/>
        </w:rPr>
      </w:pPr>
      <w:r w:rsidRPr="00D23E3D">
        <w:rPr>
          <w:rFonts w:ascii="Calibri" w:hAnsi="Calibri" w:cs="Calibri"/>
          <w:sz w:val="22"/>
          <w:szCs w:val="22"/>
        </w:rPr>
        <w:t xml:space="preserve">Comandante Gómez Moreno [Carlos García-Moreno Martínez (1.879 – 1.926)], jefe de Sanidad. </w:t>
      </w:r>
    </w:p>
    <w:p w14:paraId="617D3408" w14:textId="77777777" w:rsidR="00CF6771" w:rsidRPr="00D23E3D" w:rsidRDefault="00CF6771" w:rsidP="00CF6771">
      <w:pPr>
        <w:jc w:val="both"/>
        <w:rPr>
          <w:rFonts w:ascii="Calibri" w:hAnsi="Calibri" w:cs="Calibri"/>
          <w:sz w:val="22"/>
          <w:szCs w:val="22"/>
        </w:rPr>
      </w:pPr>
      <w:r w:rsidRPr="00D23E3D">
        <w:rPr>
          <w:rFonts w:ascii="Calibri" w:hAnsi="Calibri" w:cs="Calibri"/>
          <w:sz w:val="22"/>
          <w:szCs w:val="22"/>
        </w:rPr>
        <w:t xml:space="preserve">El general Silvestre abrió la reunión y manifestó que, a pesar de lo dicho en la reunión anterior, ahora había decidido no abandonar el campamento. Así mismo les informó que había solicitado refuerzos al Ministro de la Guerra y al Alto Comisario, que aquel había ordenado a éste mandar toda la fuerza disponible, y que el Alto Comisario iba a enviar dos banderas del Tercio, un tabor de Regulares, una batería y una ambulancia. Les informó que estas fuerzas desembarcarían en Afrau. </w:t>
      </w:r>
    </w:p>
    <w:p w14:paraId="1B41F0AC" w14:textId="77777777" w:rsidR="00CF6771" w:rsidRPr="00D23E3D" w:rsidRDefault="00CF6771" w:rsidP="00CF6771">
      <w:pPr>
        <w:jc w:val="both"/>
        <w:rPr>
          <w:rFonts w:ascii="Calibri" w:hAnsi="Calibri" w:cs="Calibri"/>
          <w:sz w:val="22"/>
          <w:szCs w:val="22"/>
        </w:rPr>
      </w:pPr>
      <w:r w:rsidRPr="00D23E3D">
        <w:rPr>
          <w:rFonts w:ascii="Calibri" w:hAnsi="Calibri" w:cs="Calibri"/>
          <w:sz w:val="22"/>
          <w:szCs w:val="22"/>
        </w:rPr>
        <w:t>Se originó un pequeño debate sobre la conveniencia de desembarcar las fuerzas de refuerzo en Melilla en lugar de hacerlo en Afrau, y se puso de manifiesto que las fuerzas no llegarían a Annual antes del 27 de julio. El coronel Manella propuso ganar tiempo tratando de contactar con Abd el-Krim, pero el coronel Morales manifestó que el líder rifeño tenía en esos momentos influencia sobre sus combatientes para atacar a los españoles, no para frenarles. La reunión finalizó con la entrada del capitán Carrasco anunciando el inminente ataque de los rifeños (tres columnas organizadas de unos 2.000 hombres cada una) sobre Annual. El general Silvestre concluyó la reunión con la orden de retirarse sobre Ben Tieb.</w:t>
      </w:r>
    </w:p>
    <w:p w14:paraId="4BBAC130" w14:textId="77777777" w:rsidR="00CF6771" w:rsidRPr="005848D4" w:rsidRDefault="00CF6771" w:rsidP="00CF6771">
      <w:pPr>
        <w:jc w:val="both"/>
        <w:rPr>
          <w:rFonts w:ascii="Calibri" w:hAnsi="Calibri" w:cs="Calibri"/>
          <w:sz w:val="22"/>
          <w:szCs w:val="22"/>
        </w:rPr>
      </w:pPr>
    </w:p>
    <w:p w14:paraId="4D2420F3" w14:textId="77777777" w:rsidR="00940169" w:rsidRDefault="00940169"/>
    <w:sectPr w:rsidR="00940169" w:rsidSect="00CF677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6771"/>
    <w:rsid w:val="00336E95"/>
    <w:rsid w:val="00903DD8"/>
    <w:rsid w:val="00940169"/>
    <w:rsid w:val="00CF677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E46212"/>
  <w15:chartTrackingRefBased/>
  <w15:docId w15:val="{AD7AEC02-DA5E-472D-ACBE-732C7BEF1A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F6771"/>
  </w:style>
  <w:style w:type="paragraph" w:styleId="Ttulo1">
    <w:name w:val="heading 1"/>
    <w:basedOn w:val="Normal"/>
    <w:next w:val="Normal"/>
    <w:link w:val="Ttulo1Car"/>
    <w:uiPriority w:val="9"/>
    <w:qFormat/>
    <w:rsid w:val="00CF677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CF677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CF677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CF677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CF677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CF677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CF677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CF677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CF677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CF677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CF677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CF677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CF677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CF677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CF677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CF677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CF677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CF6771"/>
    <w:rPr>
      <w:rFonts w:eastAsiaTheme="majorEastAsia" w:cstheme="majorBidi"/>
      <w:color w:val="272727" w:themeColor="text1" w:themeTint="D8"/>
    </w:rPr>
  </w:style>
  <w:style w:type="paragraph" w:styleId="Ttulo">
    <w:name w:val="Title"/>
    <w:basedOn w:val="Normal"/>
    <w:next w:val="Normal"/>
    <w:link w:val="TtuloCar"/>
    <w:uiPriority w:val="10"/>
    <w:qFormat/>
    <w:rsid w:val="00CF677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CF677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CF677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CF677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CF6771"/>
    <w:pPr>
      <w:spacing w:before="160"/>
      <w:jc w:val="center"/>
    </w:pPr>
    <w:rPr>
      <w:i/>
      <w:iCs/>
      <w:color w:val="404040" w:themeColor="text1" w:themeTint="BF"/>
    </w:rPr>
  </w:style>
  <w:style w:type="character" w:customStyle="1" w:styleId="CitaCar">
    <w:name w:val="Cita Car"/>
    <w:basedOn w:val="Fuentedeprrafopredeter"/>
    <w:link w:val="Cita"/>
    <w:uiPriority w:val="29"/>
    <w:rsid w:val="00CF6771"/>
    <w:rPr>
      <w:i/>
      <w:iCs/>
      <w:color w:val="404040" w:themeColor="text1" w:themeTint="BF"/>
    </w:rPr>
  </w:style>
  <w:style w:type="paragraph" w:styleId="Prrafodelista">
    <w:name w:val="List Paragraph"/>
    <w:basedOn w:val="Normal"/>
    <w:uiPriority w:val="34"/>
    <w:qFormat/>
    <w:rsid w:val="00CF6771"/>
    <w:pPr>
      <w:ind w:left="720"/>
      <w:contextualSpacing/>
    </w:pPr>
  </w:style>
  <w:style w:type="character" w:styleId="nfasisintenso">
    <w:name w:val="Intense Emphasis"/>
    <w:basedOn w:val="Fuentedeprrafopredeter"/>
    <w:uiPriority w:val="21"/>
    <w:qFormat/>
    <w:rsid w:val="00CF6771"/>
    <w:rPr>
      <w:i/>
      <w:iCs/>
      <w:color w:val="0F4761" w:themeColor="accent1" w:themeShade="BF"/>
    </w:rPr>
  </w:style>
  <w:style w:type="paragraph" w:styleId="Citadestacada">
    <w:name w:val="Intense Quote"/>
    <w:basedOn w:val="Normal"/>
    <w:next w:val="Normal"/>
    <w:link w:val="CitadestacadaCar"/>
    <w:uiPriority w:val="30"/>
    <w:qFormat/>
    <w:rsid w:val="00CF677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CF6771"/>
    <w:rPr>
      <w:i/>
      <w:iCs/>
      <w:color w:val="0F4761" w:themeColor="accent1" w:themeShade="BF"/>
    </w:rPr>
  </w:style>
  <w:style w:type="character" w:styleId="Referenciaintensa">
    <w:name w:val="Intense Reference"/>
    <w:basedOn w:val="Fuentedeprrafopredeter"/>
    <w:uiPriority w:val="32"/>
    <w:qFormat/>
    <w:rsid w:val="00CF677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363</Words>
  <Characters>1999</Characters>
  <Application>Microsoft Office Word</Application>
  <DocSecurity>0</DocSecurity>
  <Lines>16</Lines>
  <Paragraphs>4</Paragraphs>
  <ScaleCrop>false</ScaleCrop>
  <Company/>
  <LinksUpToDate>false</LinksUpToDate>
  <CharactersWithSpaces>2358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1</cp:revision>
  <dcterms:created xsi:type="dcterms:W3CDTF">2026-07-23T16:43:00Z</dcterms:created>
  <dcterms:modified xsi:type="dcterms:W3CDTF">2026-07-23T16:44:00Z</dcterms:modified>
</cp:coreProperties>
</file>